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18B" w:rsidRDefault="002051FF" w:rsidP="00BE5C59">
      <w:pPr>
        <w:rPr>
          <w:sz w:val="16"/>
          <w:szCs w:val="16"/>
        </w:rPr>
      </w:pPr>
      <w:r>
        <w:rPr>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5.2pt;height:57.6pt">
            <v:imagedata r:id="rId6" o:title="New Black Logo"/>
          </v:shape>
        </w:pict>
      </w:r>
    </w:p>
    <w:p w:rsidR="0018518B" w:rsidRPr="00A37118" w:rsidRDefault="0018518B" w:rsidP="00BE5C59">
      <w:pPr>
        <w:jc w:val="center"/>
        <w:rPr>
          <w:rFonts w:ascii="Calibri" w:hAnsi="Calibri"/>
          <w:sz w:val="18"/>
          <w:szCs w:val="18"/>
        </w:rPr>
      </w:pPr>
      <w:r w:rsidRPr="00A37118">
        <w:rPr>
          <w:rFonts w:ascii="Calibri" w:hAnsi="Calibri"/>
          <w:b/>
          <w:bCs/>
          <w:sz w:val="18"/>
          <w:szCs w:val="18"/>
          <w:u w:val="single"/>
        </w:rPr>
        <w:t>Terms and Conditions</w:t>
      </w:r>
      <w:bookmarkStart w:id="0" w:name="_GoBack"/>
      <w:bookmarkEnd w:id="0"/>
    </w:p>
    <w:p w:rsidR="0018518B" w:rsidRPr="00A37118" w:rsidRDefault="00A37118" w:rsidP="00BE5C59">
      <w:pPr>
        <w:jc w:val="center"/>
        <w:rPr>
          <w:rFonts w:ascii="Calibri" w:hAnsi="Calibri"/>
          <w:b/>
          <w:bCs/>
          <w:sz w:val="18"/>
          <w:szCs w:val="18"/>
          <w:u w:val="single"/>
        </w:rPr>
      </w:pPr>
      <w:r w:rsidRPr="00A37118">
        <w:rPr>
          <w:rFonts w:ascii="Calibri" w:hAnsi="Calibri"/>
          <w:b/>
          <w:bCs/>
          <w:sz w:val="18"/>
          <w:szCs w:val="18"/>
          <w:u w:val="single"/>
        </w:rPr>
        <w:t>BYRON BAY</w:t>
      </w:r>
      <w:r w:rsidR="0018518B" w:rsidRPr="00A37118">
        <w:rPr>
          <w:rFonts w:ascii="Calibri" w:hAnsi="Calibri"/>
          <w:b/>
          <w:bCs/>
          <w:sz w:val="18"/>
          <w:szCs w:val="18"/>
          <w:u w:val="single"/>
        </w:rPr>
        <w:t xml:space="preserve"> </w:t>
      </w:r>
      <w:r w:rsidRPr="00A37118">
        <w:rPr>
          <w:rFonts w:ascii="Calibri" w:hAnsi="Calibri"/>
          <w:b/>
          <w:bCs/>
          <w:sz w:val="18"/>
          <w:szCs w:val="18"/>
          <w:u w:val="single"/>
        </w:rPr>
        <w:t>ACCOMMODATION</w:t>
      </w:r>
    </w:p>
    <w:p w:rsidR="00A37118" w:rsidRPr="00A37118" w:rsidRDefault="00A37118" w:rsidP="00A37118">
      <w:pPr>
        <w:ind w:left="720"/>
        <w:rPr>
          <w:rFonts w:ascii="Calibri" w:hAnsi="Calibri"/>
          <w:b/>
          <w:bCs/>
          <w:sz w:val="18"/>
          <w:szCs w:val="18"/>
          <w:u w:val="single"/>
        </w:rPr>
      </w:pPr>
    </w:p>
    <w:p w:rsidR="0018518B" w:rsidRPr="00A37118" w:rsidRDefault="0018518B" w:rsidP="00A37118">
      <w:pPr>
        <w:ind w:left="720"/>
        <w:rPr>
          <w:rFonts w:ascii="Calibri" w:hAnsi="Calibri"/>
          <w:sz w:val="16"/>
          <w:szCs w:val="16"/>
        </w:rPr>
      </w:pPr>
      <w:r w:rsidRPr="00A37118">
        <w:rPr>
          <w:rFonts w:ascii="Calibri" w:hAnsi="Calibri"/>
          <w:b/>
          <w:bCs/>
          <w:sz w:val="16"/>
          <w:szCs w:val="16"/>
          <w:u w:val="single"/>
        </w:rPr>
        <w:t>Number of Persons and Linen</w:t>
      </w:r>
    </w:p>
    <w:p w:rsidR="0018518B" w:rsidRPr="00A37118" w:rsidRDefault="0018518B" w:rsidP="00BE5C59">
      <w:pPr>
        <w:numPr>
          <w:ilvl w:val="0"/>
          <w:numId w:val="1"/>
        </w:numPr>
        <w:autoSpaceDE w:val="0"/>
        <w:autoSpaceDN w:val="0"/>
        <w:rPr>
          <w:rFonts w:ascii="Calibri" w:hAnsi="Calibri"/>
          <w:sz w:val="16"/>
          <w:szCs w:val="16"/>
        </w:rPr>
      </w:pPr>
      <w:r w:rsidRPr="00A37118">
        <w:rPr>
          <w:rFonts w:ascii="Calibri" w:hAnsi="Calibri"/>
          <w:sz w:val="16"/>
          <w:szCs w:val="16"/>
        </w:rPr>
        <w:t>The number of occupants must not exceed the number of persons shown on your confirmation.</w:t>
      </w:r>
    </w:p>
    <w:p w:rsidR="0018518B" w:rsidRPr="00A37118" w:rsidRDefault="0018518B" w:rsidP="00BE5C59">
      <w:pPr>
        <w:numPr>
          <w:ilvl w:val="0"/>
          <w:numId w:val="1"/>
        </w:numPr>
        <w:autoSpaceDE w:val="0"/>
        <w:autoSpaceDN w:val="0"/>
        <w:rPr>
          <w:rFonts w:ascii="Calibri" w:hAnsi="Calibri"/>
          <w:sz w:val="16"/>
          <w:szCs w:val="16"/>
        </w:rPr>
      </w:pPr>
      <w:r w:rsidRPr="00A37118">
        <w:rPr>
          <w:rFonts w:ascii="Calibri" w:hAnsi="Calibri"/>
          <w:sz w:val="16"/>
          <w:szCs w:val="16"/>
        </w:rPr>
        <w:t>Any increase in numbers must be agreed in advance and may incur an additional fee.</w:t>
      </w:r>
    </w:p>
    <w:p w:rsidR="0018518B" w:rsidRPr="00A37118" w:rsidRDefault="0018518B" w:rsidP="00BE5C59">
      <w:pPr>
        <w:numPr>
          <w:ilvl w:val="1"/>
          <w:numId w:val="2"/>
        </w:numPr>
        <w:autoSpaceDE w:val="0"/>
        <w:autoSpaceDN w:val="0"/>
        <w:rPr>
          <w:rFonts w:ascii="Calibri" w:hAnsi="Calibri"/>
          <w:sz w:val="16"/>
          <w:szCs w:val="16"/>
        </w:rPr>
      </w:pPr>
      <w:r w:rsidRPr="00A37118">
        <w:rPr>
          <w:rFonts w:ascii="Calibri" w:hAnsi="Calibri"/>
          <w:sz w:val="16"/>
          <w:szCs w:val="16"/>
        </w:rPr>
        <w:t>Linen and towels are provided unless otherwise notified.</w:t>
      </w:r>
    </w:p>
    <w:p w:rsidR="0018518B" w:rsidRPr="00A37118" w:rsidRDefault="0018518B" w:rsidP="00BE5C59">
      <w:pPr>
        <w:ind w:firstLine="60"/>
        <w:rPr>
          <w:rFonts w:ascii="Calibri" w:hAnsi="Calibri"/>
          <w:sz w:val="16"/>
          <w:szCs w:val="16"/>
        </w:rPr>
      </w:pPr>
    </w:p>
    <w:p w:rsidR="0018518B" w:rsidRPr="00A37118" w:rsidRDefault="0018518B" w:rsidP="00BE5C59">
      <w:pPr>
        <w:ind w:left="360"/>
        <w:rPr>
          <w:rFonts w:ascii="Calibri" w:hAnsi="Calibri"/>
          <w:b/>
          <w:bCs/>
          <w:sz w:val="16"/>
          <w:szCs w:val="16"/>
        </w:rPr>
      </w:pPr>
      <w:r w:rsidRPr="00A37118">
        <w:rPr>
          <w:rFonts w:ascii="Calibri" w:hAnsi="Calibri"/>
          <w:b/>
          <w:bCs/>
          <w:sz w:val="16"/>
          <w:szCs w:val="16"/>
        </w:rPr>
        <w:t xml:space="preserve">      </w:t>
      </w:r>
      <w:r w:rsidRPr="00A37118">
        <w:rPr>
          <w:rFonts w:ascii="Calibri" w:hAnsi="Calibri"/>
          <w:b/>
          <w:bCs/>
          <w:sz w:val="16"/>
          <w:szCs w:val="16"/>
          <w:u w:val="single"/>
        </w:rPr>
        <w:t>Arrival and Departure</w:t>
      </w:r>
    </w:p>
    <w:p w:rsidR="0018518B" w:rsidRPr="00A37118" w:rsidRDefault="0018518B" w:rsidP="00BE5C59">
      <w:pPr>
        <w:numPr>
          <w:ilvl w:val="0"/>
          <w:numId w:val="1"/>
        </w:numPr>
        <w:autoSpaceDE w:val="0"/>
        <w:autoSpaceDN w:val="0"/>
        <w:rPr>
          <w:rFonts w:ascii="Calibri" w:hAnsi="Calibri"/>
          <w:sz w:val="16"/>
          <w:szCs w:val="16"/>
        </w:rPr>
      </w:pPr>
      <w:r w:rsidRPr="00A37118">
        <w:rPr>
          <w:rFonts w:ascii="Calibri" w:hAnsi="Calibri"/>
          <w:sz w:val="16"/>
          <w:szCs w:val="16"/>
        </w:rPr>
        <w:t>Check-in is available from 2 pm on the day of arrival, and check-out time is 10 am on the day of departure. We will do all possible to accommodate requests for extended times, subject to availability. Keys will be available at the property upon arrival. You must ring us 24hrs prior to arrival to be notified of their location.</w:t>
      </w:r>
    </w:p>
    <w:p w:rsidR="0018518B" w:rsidRPr="00A37118" w:rsidRDefault="0018518B" w:rsidP="00BE5C59">
      <w:pPr>
        <w:ind w:left="720"/>
        <w:rPr>
          <w:rFonts w:ascii="Calibri" w:hAnsi="Calibri"/>
          <w:sz w:val="16"/>
          <w:szCs w:val="16"/>
        </w:rPr>
      </w:pPr>
    </w:p>
    <w:p w:rsidR="0018518B" w:rsidRPr="00A37118" w:rsidRDefault="0018518B" w:rsidP="00BE5C59">
      <w:pPr>
        <w:ind w:left="360"/>
        <w:rPr>
          <w:rFonts w:ascii="Calibri" w:hAnsi="Calibri"/>
          <w:b/>
          <w:bCs/>
          <w:sz w:val="16"/>
          <w:szCs w:val="16"/>
        </w:rPr>
      </w:pPr>
      <w:r w:rsidRPr="00A37118">
        <w:rPr>
          <w:rFonts w:ascii="Calibri" w:hAnsi="Calibri"/>
          <w:b/>
          <w:bCs/>
          <w:sz w:val="16"/>
          <w:szCs w:val="16"/>
        </w:rPr>
        <w:t xml:space="preserve">      </w:t>
      </w:r>
      <w:r w:rsidRPr="00A37118">
        <w:rPr>
          <w:rFonts w:ascii="Calibri" w:hAnsi="Calibri"/>
          <w:b/>
          <w:bCs/>
          <w:sz w:val="16"/>
          <w:szCs w:val="16"/>
          <w:u w:val="single"/>
        </w:rPr>
        <w:t>Payment</w:t>
      </w:r>
    </w:p>
    <w:p w:rsidR="0018518B" w:rsidRPr="00A37118" w:rsidRDefault="0018518B" w:rsidP="00BE5C59">
      <w:pPr>
        <w:numPr>
          <w:ilvl w:val="0"/>
          <w:numId w:val="1"/>
        </w:numPr>
        <w:autoSpaceDE w:val="0"/>
        <w:autoSpaceDN w:val="0"/>
        <w:rPr>
          <w:rFonts w:ascii="Calibri" w:hAnsi="Calibri"/>
          <w:sz w:val="16"/>
          <w:szCs w:val="16"/>
        </w:rPr>
      </w:pPr>
      <w:r w:rsidRPr="00A37118">
        <w:rPr>
          <w:rFonts w:ascii="Calibri" w:hAnsi="Calibri"/>
          <w:sz w:val="16"/>
          <w:szCs w:val="16"/>
        </w:rPr>
        <w:t>Payments may be paid by cash, credit card, or bank transfer. A deposit of 50% of total rent is required at time of booking.</w:t>
      </w:r>
    </w:p>
    <w:p w:rsidR="0018518B" w:rsidRPr="00A37118" w:rsidRDefault="0018518B" w:rsidP="00BE5C59">
      <w:pPr>
        <w:numPr>
          <w:ilvl w:val="0"/>
          <w:numId w:val="1"/>
        </w:numPr>
        <w:autoSpaceDE w:val="0"/>
        <w:autoSpaceDN w:val="0"/>
        <w:rPr>
          <w:rFonts w:ascii="Calibri" w:hAnsi="Calibri"/>
          <w:sz w:val="16"/>
          <w:szCs w:val="16"/>
        </w:rPr>
      </w:pPr>
      <w:r w:rsidRPr="00A37118">
        <w:rPr>
          <w:rFonts w:ascii="Calibri" w:hAnsi="Calibri"/>
          <w:sz w:val="16"/>
          <w:szCs w:val="16"/>
        </w:rPr>
        <w:t>A Security deposit of $1000.00 is payable upon check in, to be refunded within 2 working days of your departure, subject to our terms and conditions. The Security deposit will not be required if your booking is made by credit card. We will pre-authorise the amount on your card.</w:t>
      </w:r>
    </w:p>
    <w:p w:rsidR="0018518B" w:rsidRPr="00A37118" w:rsidRDefault="0018518B" w:rsidP="00BE5C59">
      <w:pPr>
        <w:numPr>
          <w:ilvl w:val="0"/>
          <w:numId w:val="1"/>
        </w:numPr>
        <w:autoSpaceDE w:val="0"/>
        <w:autoSpaceDN w:val="0"/>
        <w:rPr>
          <w:rFonts w:ascii="Calibri" w:hAnsi="Calibri"/>
          <w:sz w:val="16"/>
          <w:szCs w:val="16"/>
        </w:rPr>
      </w:pPr>
      <w:r w:rsidRPr="00A37118">
        <w:rPr>
          <w:rFonts w:ascii="Calibri" w:hAnsi="Calibri"/>
          <w:sz w:val="16"/>
          <w:szCs w:val="16"/>
        </w:rPr>
        <w:t xml:space="preserve">Final payment must be paid 30 days prior to your arrival or as </w:t>
      </w:r>
      <w:proofErr w:type="spellStart"/>
      <w:r w:rsidRPr="00A37118">
        <w:rPr>
          <w:rFonts w:ascii="Calibri" w:hAnsi="Calibri"/>
          <w:sz w:val="16"/>
          <w:szCs w:val="16"/>
        </w:rPr>
        <w:t>pre arranged</w:t>
      </w:r>
      <w:proofErr w:type="spellEnd"/>
      <w:r w:rsidRPr="00A37118">
        <w:rPr>
          <w:rFonts w:ascii="Calibri" w:hAnsi="Calibri"/>
          <w:sz w:val="16"/>
          <w:szCs w:val="16"/>
        </w:rPr>
        <w:t>.</w:t>
      </w:r>
    </w:p>
    <w:p w:rsidR="0018518B" w:rsidRPr="00A37118" w:rsidRDefault="0018518B" w:rsidP="00BE5C59">
      <w:pPr>
        <w:ind w:left="720"/>
        <w:rPr>
          <w:rFonts w:ascii="Calibri" w:hAnsi="Calibri"/>
          <w:sz w:val="16"/>
          <w:szCs w:val="16"/>
        </w:rPr>
      </w:pPr>
    </w:p>
    <w:p w:rsidR="0018518B" w:rsidRPr="00A37118" w:rsidRDefault="0018518B" w:rsidP="00BE5C59">
      <w:pPr>
        <w:ind w:left="360"/>
        <w:rPr>
          <w:rFonts w:ascii="Calibri" w:hAnsi="Calibri"/>
          <w:b/>
          <w:bCs/>
          <w:sz w:val="16"/>
          <w:szCs w:val="16"/>
        </w:rPr>
      </w:pPr>
      <w:r w:rsidRPr="00A37118">
        <w:rPr>
          <w:rFonts w:ascii="Calibri" w:hAnsi="Calibri"/>
          <w:b/>
          <w:bCs/>
          <w:sz w:val="16"/>
          <w:szCs w:val="16"/>
        </w:rPr>
        <w:t xml:space="preserve">      </w:t>
      </w:r>
      <w:r w:rsidRPr="00A37118">
        <w:rPr>
          <w:rFonts w:ascii="Calibri" w:hAnsi="Calibri"/>
          <w:b/>
          <w:bCs/>
          <w:sz w:val="16"/>
          <w:szCs w:val="16"/>
          <w:u w:val="single"/>
        </w:rPr>
        <w:t>Cancellation</w:t>
      </w:r>
    </w:p>
    <w:p w:rsidR="0018518B" w:rsidRPr="00A37118" w:rsidRDefault="0018518B" w:rsidP="00BE5C59">
      <w:pPr>
        <w:numPr>
          <w:ilvl w:val="0"/>
          <w:numId w:val="1"/>
        </w:numPr>
        <w:autoSpaceDE w:val="0"/>
        <w:autoSpaceDN w:val="0"/>
        <w:rPr>
          <w:rFonts w:ascii="Calibri" w:hAnsi="Calibri"/>
          <w:sz w:val="16"/>
          <w:szCs w:val="16"/>
        </w:rPr>
      </w:pPr>
      <w:r w:rsidRPr="00A37118">
        <w:rPr>
          <w:rFonts w:ascii="Calibri" w:hAnsi="Calibri"/>
          <w:sz w:val="16"/>
          <w:szCs w:val="16"/>
        </w:rPr>
        <w:t xml:space="preserve">Cancellations must be made in writing by the person who made the booking.  </w:t>
      </w:r>
    </w:p>
    <w:p w:rsidR="0018518B" w:rsidRPr="00A37118" w:rsidRDefault="0018518B" w:rsidP="00BE5C59">
      <w:pPr>
        <w:numPr>
          <w:ilvl w:val="0"/>
          <w:numId w:val="1"/>
        </w:numPr>
        <w:autoSpaceDE w:val="0"/>
        <w:autoSpaceDN w:val="0"/>
        <w:rPr>
          <w:rFonts w:ascii="Calibri" w:hAnsi="Calibri"/>
          <w:sz w:val="16"/>
          <w:szCs w:val="16"/>
        </w:rPr>
      </w:pPr>
      <w:r w:rsidRPr="00A37118">
        <w:rPr>
          <w:rFonts w:ascii="Calibri" w:hAnsi="Calibri"/>
          <w:sz w:val="16"/>
          <w:szCs w:val="16"/>
        </w:rPr>
        <w:t>If booking is cancelled 2 months or more prior to commencement, then your deposit (less a booking fee of $50.00) will be refunded in full.</w:t>
      </w:r>
    </w:p>
    <w:p w:rsidR="0018518B" w:rsidRPr="00A37118" w:rsidRDefault="0018518B" w:rsidP="00BE5C59">
      <w:pPr>
        <w:numPr>
          <w:ilvl w:val="1"/>
          <w:numId w:val="2"/>
        </w:numPr>
        <w:autoSpaceDE w:val="0"/>
        <w:autoSpaceDN w:val="0"/>
        <w:spacing w:after="200" w:line="276" w:lineRule="auto"/>
        <w:rPr>
          <w:rFonts w:ascii="Calibri" w:hAnsi="Calibri"/>
          <w:sz w:val="16"/>
          <w:szCs w:val="16"/>
        </w:rPr>
      </w:pPr>
      <w:r w:rsidRPr="00A37118">
        <w:rPr>
          <w:rFonts w:ascii="Calibri" w:hAnsi="Calibri"/>
          <w:sz w:val="16"/>
          <w:szCs w:val="16"/>
        </w:rPr>
        <w:t>If your booking is cancelled less than 2 months prior to commencement, then refund of your payment is subject to a confirmed re-booking of the property (less a cancellation fee of $100.00).</w:t>
      </w:r>
    </w:p>
    <w:p w:rsidR="0018518B" w:rsidRPr="00A37118" w:rsidRDefault="0018518B" w:rsidP="00BE5C59">
      <w:pPr>
        <w:ind w:left="360"/>
        <w:rPr>
          <w:rFonts w:ascii="Calibri" w:hAnsi="Calibri"/>
          <w:sz w:val="16"/>
          <w:szCs w:val="16"/>
        </w:rPr>
      </w:pPr>
      <w:r w:rsidRPr="00A37118">
        <w:rPr>
          <w:rFonts w:ascii="Calibri" w:hAnsi="Calibri"/>
          <w:b/>
          <w:bCs/>
          <w:sz w:val="16"/>
          <w:szCs w:val="16"/>
        </w:rPr>
        <w:t xml:space="preserve">      </w:t>
      </w:r>
      <w:r w:rsidRPr="00A37118">
        <w:rPr>
          <w:rFonts w:ascii="Calibri" w:hAnsi="Calibri"/>
          <w:b/>
          <w:bCs/>
          <w:sz w:val="16"/>
          <w:szCs w:val="16"/>
          <w:u w:val="single"/>
        </w:rPr>
        <w:t>Changes</w:t>
      </w:r>
    </w:p>
    <w:p w:rsidR="0018518B" w:rsidRPr="00A37118" w:rsidRDefault="0018518B" w:rsidP="00BE5C59">
      <w:pPr>
        <w:numPr>
          <w:ilvl w:val="0"/>
          <w:numId w:val="1"/>
        </w:numPr>
        <w:autoSpaceDE w:val="0"/>
        <w:autoSpaceDN w:val="0"/>
        <w:rPr>
          <w:rFonts w:ascii="Calibri" w:hAnsi="Calibri"/>
          <w:sz w:val="16"/>
          <w:szCs w:val="16"/>
        </w:rPr>
      </w:pPr>
      <w:r w:rsidRPr="00A37118">
        <w:rPr>
          <w:rFonts w:ascii="Calibri" w:hAnsi="Calibri"/>
          <w:sz w:val="16"/>
          <w:szCs w:val="16"/>
        </w:rPr>
        <w:t>The booking is made in good faith and maybe subject to change. We cannot accept responsibility for action taken by the property owner of the premises outside our control. However, reasonable endeavour will be made to offer alternative accommodation, should this occur.</w:t>
      </w:r>
    </w:p>
    <w:p w:rsidR="0018518B" w:rsidRPr="00A37118" w:rsidRDefault="0018518B" w:rsidP="00BE5C59">
      <w:pPr>
        <w:numPr>
          <w:ilvl w:val="0"/>
          <w:numId w:val="1"/>
        </w:numPr>
        <w:autoSpaceDE w:val="0"/>
        <w:autoSpaceDN w:val="0"/>
        <w:rPr>
          <w:rFonts w:ascii="Calibri" w:hAnsi="Calibri"/>
          <w:sz w:val="16"/>
          <w:szCs w:val="16"/>
        </w:rPr>
      </w:pPr>
      <w:r w:rsidRPr="00A37118">
        <w:rPr>
          <w:rFonts w:ascii="Calibri" w:hAnsi="Calibri"/>
          <w:sz w:val="16"/>
          <w:szCs w:val="16"/>
        </w:rPr>
        <w:t>In the event that the property is offered for sale, the tenant agrees to allow the owner or agent to inspect the property with the prospective purchasers, by appointment and during reasonable hours.</w:t>
      </w:r>
    </w:p>
    <w:p w:rsidR="0018518B" w:rsidRPr="00A37118" w:rsidRDefault="0018518B" w:rsidP="00BE5C59">
      <w:pPr>
        <w:numPr>
          <w:ilvl w:val="0"/>
          <w:numId w:val="1"/>
        </w:numPr>
        <w:autoSpaceDE w:val="0"/>
        <w:autoSpaceDN w:val="0"/>
        <w:rPr>
          <w:rFonts w:ascii="Calibri" w:hAnsi="Calibri"/>
          <w:sz w:val="16"/>
          <w:szCs w:val="16"/>
        </w:rPr>
      </w:pPr>
      <w:r w:rsidRPr="00A37118">
        <w:rPr>
          <w:rFonts w:ascii="Calibri" w:hAnsi="Calibri"/>
          <w:sz w:val="16"/>
          <w:szCs w:val="16"/>
        </w:rPr>
        <w:t>The description of the premises is given in good faith; no responsibility for misrepresentation will be accepted.</w:t>
      </w:r>
    </w:p>
    <w:p w:rsidR="0018518B" w:rsidRPr="00A37118" w:rsidRDefault="0018518B" w:rsidP="00BE5C59">
      <w:pPr>
        <w:ind w:left="720"/>
        <w:rPr>
          <w:rFonts w:ascii="Calibri" w:hAnsi="Calibri"/>
          <w:b/>
          <w:bCs/>
          <w:sz w:val="16"/>
          <w:szCs w:val="16"/>
        </w:rPr>
      </w:pPr>
    </w:p>
    <w:p w:rsidR="0018518B" w:rsidRPr="00A37118" w:rsidRDefault="0018518B" w:rsidP="00BE5C59">
      <w:pPr>
        <w:rPr>
          <w:rFonts w:ascii="Calibri" w:hAnsi="Calibri"/>
          <w:sz w:val="16"/>
          <w:szCs w:val="16"/>
        </w:rPr>
      </w:pPr>
      <w:r w:rsidRPr="00A37118">
        <w:rPr>
          <w:rFonts w:ascii="Calibri" w:hAnsi="Calibri"/>
          <w:b/>
          <w:bCs/>
          <w:sz w:val="16"/>
          <w:szCs w:val="16"/>
        </w:rPr>
        <w:t xml:space="preserve">            </w:t>
      </w:r>
      <w:r w:rsidRPr="00A37118">
        <w:rPr>
          <w:rFonts w:ascii="Calibri" w:hAnsi="Calibri"/>
          <w:b/>
          <w:bCs/>
          <w:sz w:val="16"/>
          <w:szCs w:val="16"/>
          <w:u w:val="single"/>
        </w:rPr>
        <w:t>Non Smoking</w:t>
      </w:r>
    </w:p>
    <w:p w:rsidR="0018518B" w:rsidRPr="00A37118" w:rsidRDefault="0018518B" w:rsidP="00BE5C59">
      <w:pPr>
        <w:numPr>
          <w:ilvl w:val="0"/>
          <w:numId w:val="1"/>
        </w:numPr>
        <w:autoSpaceDE w:val="0"/>
        <w:autoSpaceDN w:val="0"/>
        <w:rPr>
          <w:rFonts w:ascii="Calibri" w:hAnsi="Calibri"/>
          <w:sz w:val="16"/>
          <w:szCs w:val="16"/>
        </w:rPr>
      </w:pPr>
      <w:r w:rsidRPr="00A37118">
        <w:rPr>
          <w:rFonts w:ascii="Calibri" w:hAnsi="Calibri"/>
          <w:sz w:val="16"/>
          <w:szCs w:val="16"/>
        </w:rPr>
        <w:t>For the comfort of all our guests, this is a non-smoking property.  We appreciate your understanding.</w:t>
      </w:r>
    </w:p>
    <w:p w:rsidR="0018518B" w:rsidRPr="00A37118" w:rsidRDefault="0018518B" w:rsidP="00BE5C59">
      <w:pPr>
        <w:rPr>
          <w:rFonts w:ascii="Calibri" w:hAnsi="Calibri"/>
          <w:sz w:val="16"/>
          <w:szCs w:val="16"/>
        </w:rPr>
      </w:pPr>
    </w:p>
    <w:p w:rsidR="0018518B" w:rsidRPr="00A37118" w:rsidRDefault="0018518B" w:rsidP="00BE5C59">
      <w:pPr>
        <w:rPr>
          <w:rFonts w:ascii="Calibri" w:hAnsi="Calibri"/>
          <w:b/>
          <w:bCs/>
          <w:sz w:val="16"/>
          <w:szCs w:val="16"/>
          <w:u w:val="single"/>
        </w:rPr>
      </w:pPr>
      <w:r w:rsidRPr="00A37118">
        <w:rPr>
          <w:rFonts w:ascii="Calibri" w:hAnsi="Calibri"/>
          <w:b/>
          <w:bCs/>
          <w:sz w:val="16"/>
          <w:szCs w:val="16"/>
        </w:rPr>
        <w:t>            </w:t>
      </w:r>
      <w:r w:rsidRPr="00A37118">
        <w:rPr>
          <w:rFonts w:ascii="Calibri" w:hAnsi="Calibri"/>
          <w:b/>
          <w:bCs/>
          <w:sz w:val="16"/>
          <w:szCs w:val="16"/>
          <w:u w:val="single"/>
        </w:rPr>
        <w:t>Animals and Pets</w:t>
      </w:r>
    </w:p>
    <w:p w:rsidR="0018518B" w:rsidRPr="00A37118" w:rsidRDefault="0018518B" w:rsidP="00BE5C59">
      <w:pPr>
        <w:pStyle w:val="ListParagraph"/>
        <w:numPr>
          <w:ilvl w:val="0"/>
          <w:numId w:val="1"/>
        </w:numPr>
        <w:rPr>
          <w:rFonts w:cs="Verdana"/>
          <w:b/>
          <w:bCs/>
          <w:sz w:val="16"/>
          <w:szCs w:val="16"/>
          <w:u w:val="single"/>
        </w:rPr>
      </w:pPr>
      <w:r w:rsidRPr="00A37118">
        <w:rPr>
          <w:rFonts w:cs="Verdana"/>
          <w:sz w:val="16"/>
          <w:szCs w:val="16"/>
        </w:rPr>
        <w:t>Pets are only allowed if pre-arranged with the Booking Agent.</w:t>
      </w:r>
    </w:p>
    <w:p w:rsidR="0018518B" w:rsidRPr="00A37118" w:rsidRDefault="0018518B" w:rsidP="00BE5C59">
      <w:pPr>
        <w:rPr>
          <w:rFonts w:ascii="Calibri" w:hAnsi="Calibri"/>
          <w:b/>
          <w:bCs/>
          <w:sz w:val="16"/>
          <w:szCs w:val="16"/>
          <w:u w:val="single"/>
        </w:rPr>
      </w:pPr>
      <w:r w:rsidRPr="00A37118">
        <w:rPr>
          <w:rFonts w:ascii="Calibri" w:hAnsi="Calibri"/>
          <w:b/>
          <w:bCs/>
          <w:sz w:val="16"/>
          <w:szCs w:val="16"/>
        </w:rPr>
        <w:t xml:space="preserve">            </w:t>
      </w:r>
      <w:r w:rsidRPr="00A37118">
        <w:rPr>
          <w:rFonts w:ascii="Calibri" w:hAnsi="Calibri"/>
          <w:b/>
          <w:bCs/>
          <w:sz w:val="16"/>
          <w:szCs w:val="16"/>
          <w:u w:val="single"/>
        </w:rPr>
        <w:t>Garbage Removal</w:t>
      </w:r>
    </w:p>
    <w:p w:rsidR="0018518B" w:rsidRPr="00A37118" w:rsidRDefault="0018518B" w:rsidP="00BE5C59">
      <w:pPr>
        <w:numPr>
          <w:ilvl w:val="0"/>
          <w:numId w:val="1"/>
        </w:numPr>
        <w:autoSpaceDE w:val="0"/>
        <w:autoSpaceDN w:val="0"/>
        <w:spacing w:after="240"/>
        <w:rPr>
          <w:rFonts w:ascii="Calibri" w:hAnsi="Calibri"/>
          <w:sz w:val="16"/>
          <w:szCs w:val="16"/>
        </w:rPr>
      </w:pPr>
      <w:r w:rsidRPr="00A37118">
        <w:rPr>
          <w:rFonts w:ascii="Calibri" w:hAnsi="Calibri"/>
          <w:sz w:val="16"/>
          <w:szCs w:val="16"/>
        </w:rPr>
        <w:t>Please see the compendium at the property for information as to when bin collection is. Bins MUST be put out for collection. If this in not done an excess fee of $50 is charged. The lid must be able to close for the collection. If it isn’t the rubbish will not be collected. Excess rubbish will also attract a $50 fee.</w:t>
      </w:r>
    </w:p>
    <w:p w:rsidR="0018518B" w:rsidRPr="00A37118" w:rsidRDefault="0018518B" w:rsidP="00BE5C59">
      <w:pPr>
        <w:rPr>
          <w:rFonts w:ascii="Calibri" w:hAnsi="Calibri"/>
          <w:b/>
          <w:bCs/>
          <w:sz w:val="16"/>
          <w:szCs w:val="16"/>
          <w:u w:val="single"/>
        </w:rPr>
      </w:pPr>
      <w:r w:rsidRPr="00A37118">
        <w:rPr>
          <w:rFonts w:ascii="Calibri" w:hAnsi="Calibri"/>
          <w:b/>
          <w:bCs/>
          <w:sz w:val="16"/>
          <w:szCs w:val="16"/>
        </w:rPr>
        <w:t xml:space="preserve">            </w:t>
      </w:r>
      <w:r w:rsidRPr="00A37118">
        <w:rPr>
          <w:rFonts w:ascii="Calibri" w:hAnsi="Calibri"/>
          <w:b/>
          <w:bCs/>
          <w:sz w:val="16"/>
          <w:szCs w:val="16"/>
          <w:u w:val="single"/>
        </w:rPr>
        <w:t>Noise</w:t>
      </w:r>
    </w:p>
    <w:p w:rsidR="0018518B" w:rsidRPr="00A37118" w:rsidRDefault="0018518B" w:rsidP="00BE5C59">
      <w:pPr>
        <w:numPr>
          <w:ilvl w:val="0"/>
          <w:numId w:val="1"/>
        </w:numPr>
        <w:autoSpaceDE w:val="0"/>
        <w:autoSpaceDN w:val="0"/>
        <w:rPr>
          <w:rFonts w:ascii="Calibri" w:hAnsi="Calibri"/>
          <w:sz w:val="16"/>
          <w:szCs w:val="16"/>
        </w:rPr>
      </w:pPr>
      <w:r w:rsidRPr="00A37118">
        <w:rPr>
          <w:rFonts w:ascii="Calibri" w:hAnsi="Calibri"/>
          <w:sz w:val="16"/>
          <w:szCs w:val="16"/>
        </w:rPr>
        <w:t>Noise/Functions/parties - Excessive noise and functions are not permitted as they can cause disruption to neighbours.</w:t>
      </w:r>
    </w:p>
    <w:p w:rsidR="0018518B" w:rsidRPr="00A37118" w:rsidRDefault="0018518B" w:rsidP="00BE5C59">
      <w:pPr>
        <w:numPr>
          <w:ilvl w:val="0"/>
          <w:numId w:val="1"/>
        </w:numPr>
        <w:autoSpaceDE w:val="0"/>
        <w:autoSpaceDN w:val="0"/>
        <w:rPr>
          <w:rFonts w:ascii="Calibri" w:hAnsi="Calibri"/>
          <w:sz w:val="16"/>
          <w:szCs w:val="16"/>
        </w:rPr>
      </w:pPr>
      <w:r w:rsidRPr="00A37118">
        <w:rPr>
          <w:rFonts w:ascii="Calibri" w:hAnsi="Calibri"/>
          <w:sz w:val="16"/>
          <w:szCs w:val="16"/>
        </w:rPr>
        <w:t>A security company may be called to investigate complaints of excessive noise or anti-social behaviour incurring up to $200 charge for call out, which is taken from the security deposit.</w:t>
      </w:r>
    </w:p>
    <w:p w:rsidR="0018518B" w:rsidRPr="00A37118" w:rsidRDefault="0018518B" w:rsidP="00BE5C59">
      <w:pPr>
        <w:numPr>
          <w:ilvl w:val="0"/>
          <w:numId w:val="1"/>
        </w:numPr>
        <w:autoSpaceDE w:val="0"/>
        <w:autoSpaceDN w:val="0"/>
        <w:rPr>
          <w:rFonts w:ascii="Calibri" w:hAnsi="Calibri"/>
          <w:sz w:val="16"/>
          <w:szCs w:val="16"/>
        </w:rPr>
      </w:pPr>
      <w:r w:rsidRPr="00A37118">
        <w:rPr>
          <w:rFonts w:ascii="Calibri" w:hAnsi="Calibri"/>
          <w:sz w:val="16"/>
          <w:szCs w:val="16"/>
        </w:rPr>
        <w:t>After one warning guests may be evicted from the premises by security.</w:t>
      </w:r>
    </w:p>
    <w:p w:rsidR="0018518B" w:rsidRPr="00A37118" w:rsidRDefault="0018518B" w:rsidP="00BE5C59">
      <w:pPr>
        <w:rPr>
          <w:rFonts w:ascii="Calibri" w:hAnsi="Calibri"/>
          <w:sz w:val="16"/>
          <w:szCs w:val="16"/>
        </w:rPr>
      </w:pPr>
    </w:p>
    <w:p w:rsidR="0018518B" w:rsidRPr="00A37118" w:rsidRDefault="0018518B" w:rsidP="00BE5C59">
      <w:pPr>
        <w:rPr>
          <w:rFonts w:ascii="Calibri" w:hAnsi="Calibri"/>
          <w:b/>
          <w:bCs/>
          <w:sz w:val="16"/>
          <w:szCs w:val="16"/>
        </w:rPr>
      </w:pPr>
      <w:r w:rsidRPr="00A37118">
        <w:rPr>
          <w:rFonts w:ascii="Calibri" w:hAnsi="Calibri"/>
          <w:b/>
          <w:bCs/>
          <w:sz w:val="16"/>
          <w:szCs w:val="16"/>
        </w:rPr>
        <w:t xml:space="preserve">            </w:t>
      </w:r>
      <w:r w:rsidRPr="00A37118">
        <w:rPr>
          <w:rFonts w:ascii="Calibri" w:hAnsi="Calibri"/>
          <w:b/>
          <w:bCs/>
          <w:sz w:val="16"/>
          <w:szCs w:val="16"/>
          <w:u w:val="single"/>
        </w:rPr>
        <w:t>Damages and Extra Cleaning</w:t>
      </w:r>
    </w:p>
    <w:p w:rsidR="0018518B" w:rsidRPr="00A37118" w:rsidRDefault="0018518B" w:rsidP="00BE5C59">
      <w:pPr>
        <w:numPr>
          <w:ilvl w:val="0"/>
          <w:numId w:val="1"/>
        </w:numPr>
        <w:autoSpaceDE w:val="0"/>
        <w:autoSpaceDN w:val="0"/>
        <w:rPr>
          <w:rFonts w:ascii="Calibri" w:hAnsi="Calibri"/>
          <w:sz w:val="16"/>
          <w:szCs w:val="16"/>
        </w:rPr>
      </w:pPr>
      <w:r w:rsidRPr="00A37118">
        <w:rPr>
          <w:rFonts w:ascii="Calibri" w:hAnsi="Calibri"/>
          <w:sz w:val="16"/>
          <w:szCs w:val="16"/>
        </w:rPr>
        <w:t>Any breakages, damage and lost items must be paid for by occupants. In the event of this happening it is asked for the occupant to report it as soon as possible. We request that you kindly leave the property as you found it (including washing dishes and removal of rubbish and BBQ cleaned), to avoid extra cleaning charges.</w:t>
      </w:r>
    </w:p>
    <w:p w:rsidR="0018518B" w:rsidRPr="00A37118" w:rsidRDefault="0018518B" w:rsidP="00BE5C59">
      <w:pPr>
        <w:numPr>
          <w:ilvl w:val="0"/>
          <w:numId w:val="1"/>
        </w:numPr>
        <w:autoSpaceDE w:val="0"/>
        <w:autoSpaceDN w:val="0"/>
        <w:rPr>
          <w:rFonts w:ascii="Calibri" w:hAnsi="Calibri"/>
          <w:sz w:val="16"/>
          <w:szCs w:val="16"/>
        </w:rPr>
      </w:pPr>
      <w:r w:rsidRPr="00A37118">
        <w:rPr>
          <w:rFonts w:ascii="Calibri" w:hAnsi="Calibri"/>
          <w:sz w:val="16"/>
          <w:szCs w:val="16"/>
        </w:rPr>
        <w:t>Any charges applicable for the above will be charged to your credit card, or deducted from the security deposit.</w:t>
      </w:r>
    </w:p>
    <w:p w:rsidR="0018518B" w:rsidRPr="00A37118" w:rsidRDefault="0018518B" w:rsidP="00BE5C59">
      <w:pPr>
        <w:numPr>
          <w:ilvl w:val="0"/>
          <w:numId w:val="1"/>
        </w:numPr>
        <w:autoSpaceDE w:val="0"/>
        <w:autoSpaceDN w:val="0"/>
        <w:rPr>
          <w:rFonts w:ascii="Calibri" w:hAnsi="Calibri"/>
          <w:sz w:val="16"/>
          <w:szCs w:val="16"/>
        </w:rPr>
      </w:pPr>
      <w:r w:rsidRPr="00A37118">
        <w:rPr>
          <w:rFonts w:ascii="Calibri" w:hAnsi="Calibri"/>
          <w:sz w:val="16"/>
          <w:szCs w:val="16"/>
        </w:rPr>
        <w:t>Loss of keys attracts a $50 charge and a $25 call out fee if they are misplaced.</w:t>
      </w:r>
    </w:p>
    <w:p w:rsidR="0018518B" w:rsidRPr="00A37118" w:rsidRDefault="0018518B" w:rsidP="00BE5C59">
      <w:pPr>
        <w:ind w:firstLine="60"/>
        <w:rPr>
          <w:rFonts w:ascii="Calibri" w:hAnsi="Calibri"/>
          <w:sz w:val="16"/>
          <w:szCs w:val="16"/>
        </w:rPr>
      </w:pPr>
    </w:p>
    <w:p w:rsidR="0018518B" w:rsidRPr="00A37118" w:rsidRDefault="0018518B" w:rsidP="00BE5C59">
      <w:pPr>
        <w:rPr>
          <w:rFonts w:ascii="Calibri" w:hAnsi="Calibri"/>
          <w:b/>
          <w:bCs/>
          <w:sz w:val="16"/>
          <w:szCs w:val="16"/>
        </w:rPr>
      </w:pPr>
      <w:r w:rsidRPr="00A37118">
        <w:rPr>
          <w:rFonts w:ascii="Calibri" w:hAnsi="Calibri"/>
          <w:sz w:val="16"/>
          <w:szCs w:val="16"/>
        </w:rPr>
        <w:t xml:space="preserve">            </w:t>
      </w:r>
      <w:r w:rsidRPr="00A37118">
        <w:rPr>
          <w:rFonts w:ascii="Calibri" w:hAnsi="Calibri"/>
          <w:b/>
          <w:bCs/>
          <w:sz w:val="16"/>
          <w:szCs w:val="16"/>
          <w:u w:val="single"/>
        </w:rPr>
        <w:t>Personal Property</w:t>
      </w:r>
    </w:p>
    <w:p w:rsidR="0018518B" w:rsidRPr="00A37118" w:rsidRDefault="0018518B" w:rsidP="00BE5C59">
      <w:pPr>
        <w:numPr>
          <w:ilvl w:val="0"/>
          <w:numId w:val="1"/>
        </w:numPr>
        <w:autoSpaceDE w:val="0"/>
        <w:autoSpaceDN w:val="0"/>
        <w:rPr>
          <w:rFonts w:ascii="Calibri" w:hAnsi="Calibri"/>
          <w:sz w:val="16"/>
          <w:szCs w:val="16"/>
        </w:rPr>
      </w:pPr>
      <w:r w:rsidRPr="00A37118">
        <w:rPr>
          <w:rFonts w:ascii="Calibri" w:hAnsi="Calibri"/>
          <w:sz w:val="16"/>
          <w:szCs w:val="16"/>
        </w:rPr>
        <w:t>No responsibility will be taken for the guest’s personal property, so please take care.</w:t>
      </w:r>
    </w:p>
    <w:p w:rsidR="0018518B" w:rsidRPr="00A37118" w:rsidRDefault="0018518B" w:rsidP="00BE5C59">
      <w:pPr>
        <w:ind w:firstLine="60"/>
        <w:rPr>
          <w:rFonts w:ascii="Calibri" w:hAnsi="Calibri"/>
          <w:sz w:val="16"/>
          <w:szCs w:val="16"/>
        </w:rPr>
      </w:pPr>
    </w:p>
    <w:p w:rsidR="0018518B" w:rsidRPr="00A37118" w:rsidRDefault="0018518B" w:rsidP="00BE5C59">
      <w:pPr>
        <w:ind w:left="720" w:hanging="720"/>
        <w:rPr>
          <w:rFonts w:ascii="Calibri" w:hAnsi="Calibri"/>
          <w:b/>
          <w:sz w:val="16"/>
          <w:szCs w:val="16"/>
        </w:rPr>
      </w:pPr>
      <w:r w:rsidRPr="00A37118">
        <w:rPr>
          <w:rFonts w:ascii="Calibri" w:hAnsi="Calibri"/>
          <w:sz w:val="16"/>
          <w:szCs w:val="16"/>
        </w:rPr>
        <w:t xml:space="preserve">            </w:t>
      </w:r>
      <w:r w:rsidR="00A37118" w:rsidRPr="00A37118">
        <w:rPr>
          <w:rFonts w:ascii="Calibri" w:hAnsi="Calibri"/>
          <w:sz w:val="16"/>
          <w:szCs w:val="16"/>
        </w:rPr>
        <w:tab/>
      </w:r>
      <w:r w:rsidRPr="00A37118">
        <w:rPr>
          <w:rFonts w:ascii="Calibri" w:hAnsi="Calibri"/>
          <w:b/>
          <w:bCs/>
          <w:sz w:val="16"/>
          <w:szCs w:val="16"/>
        </w:rPr>
        <w:t xml:space="preserve">You are agreeing to these terms and conditions when you make confirmation and payment for </w:t>
      </w:r>
      <w:r w:rsidR="00A37118" w:rsidRPr="00A37118">
        <w:rPr>
          <w:rFonts w:ascii="Calibri" w:hAnsi="Calibri"/>
          <w:b/>
          <w:bCs/>
          <w:sz w:val="16"/>
          <w:szCs w:val="16"/>
        </w:rPr>
        <w:t xml:space="preserve">this booking. Any breach of the </w:t>
      </w:r>
      <w:r w:rsidRPr="00A37118">
        <w:rPr>
          <w:rFonts w:ascii="Calibri" w:hAnsi="Calibri"/>
          <w:b/>
          <w:bCs/>
          <w:sz w:val="16"/>
          <w:szCs w:val="16"/>
        </w:rPr>
        <w:t>above Holiday Letting terms and conditions, as agreed by both parties, permits the owner or us to refuse the key, amend the rent or immediately terminate the letting</w:t>
      </w:r>
      <w:r w:rsidRPr="00A37118">
        <w:rPr>
          <w:rFonts w:ascii="Calibri" w:hAnsi="Calibri"/>
          <w:b/>
          <w:sz w:val="16"/>
          <w:szCs w:val="16"/>
        </w:rPr>
        <w:t>.</w:t>
      </w:r>
    </w:p>
    <w:p w:rsidR="0018518B" w:rsidRPr="00A37118" w:rsidRDefault="0018518B" w:rsidP="00BE5C59">
      <w:pPr>
        <w:rPr>
          <w:rFonts w:ascii="Calibri" w:hAnsi="Calibri"/>
          <w:b/>
          <w:sz w:val="16"/>
          <w:szCs w:val="16"/>
        </w:rPr>
      </w:pPr>
    </w:p>
    <w:p w:rsidR="0018518B" w:rsidRPr="00A37118" w:rsidRDefault="0018518B" w:rsidP="00A03FC1">
      <w:pPr>
        <w:pStyle w:val="Normal0"/>
        <w:rPr>
          <w:rFonts w:ascii="Calibri" w:hAnsi="Calibri" w:cs="Verdana"/>
          <w:sz w:val="16"/>
          <w:szCs w:val="16"/>
        </w:rPr>
      </w:pPr>
      <w:r w:rsidRPr="00A37118">
        <w:rPr>
          <w:rFonts w:ascii="Calibri" w:hAnsi="Calibri" w:cs="Verdana"/>
          <w:sz w:val="16"/>
          <w:szCs w:val="16"/>
        </w:rPr>
        <w:t> </w:t>
      </w:r>
    </w:p>
    <w:p w:rsidR="0018518B" w:rsidRPr="00A37118" w:rsidRDefault="0018518B" w:rsidP="00BE5C59">
      <w:pPr>
        <w:rPr>
          <w:rFonts w:ascii="Calibri" w:hAnsi="Calibri" w:cs="Times New Roman"/>
          <w:sz w:val="16"/>
          <w:szCs w:val="16"/>
          <w:lang w:val="en-US"/>
        </w:rPr>
      </w:pPr>
      <w:r w:rsidRPr="00A37118">
        <w:rPr>
          <w:rFonts w:ascii="Calibri" w:hAnsi="Calibri"/>
          <w:sz w:val="16"/>
          <w:szCs w:val="16"/>
          <w:lang w:val="en-US"/>
        </w:rPr>
        <w:t>Kind regards</w:t>
      </w:r>
    </w:p>
    <w:p w:rsidR="0018518B" w:rsidRPr="00A37118" w:rsidRDefault="0018518B" w:rsidP="00BE5C59">
      <w:pPr>
        <w:rPr>
          <w:rFonts w:ascii="Calibri" w:hAnsi="Calibri"/>
          <w:sz w:val="16"/>
          <w:szCs w:val="16"/>
          <w:lang w:val="en-US"/>
        </w:rPr>
      </w:pPr>
      <w:r w:rsidRPr="00A37118">
        <w:rPr>
          <w:rFonts w:ascii="Calibri" w:hAnsi="Calibri"/>
          <w:sz w:val="16"/>
          <w:szCs w:val="16"/>
          <w:lang w:val="en-US"/>
        </w:rPr>
        <w:t>Jenny Coffey</w:t>
      </w:r>
    </w:p>
    <w:p w:rsidR="0018518B" w:rsidRPr="00A37118" w:rsidRDefault="0018518B" w:rsidP="00BE5C59">
      <w:pPr>
        <w:rPr>
          <w:rFonts w:ascii="Calibri Light" w:hAnsi="Calibri Light"/>
          <w:lang w:val="en-US"/>
        </w:rPr>
      </w:pPr>
    </w:p>
    <w:p w:rsidR="0018518B" w:rsidRPr="00A37118" w:rsidRDefault="0018518B" w:rsidP="00BE5C59">
      <w:pPr>
        <w:rPr>
          <w:rFonts w:ascii="Calibri Light" w:hAnsi="Calibri Light" w:cs="Arial"/>
          <w:lang w:val="en-US"/>
        </w:rPr>
      </w:pPr>
    </w:p>
    <w:p w:rsidR="0018518B" w:rsidRPr="00A37118" w:rsidRDefault="0018518B">
      <w:pPr>
        <w:rPr>
          <w:rFonts w:ascii="Calibri Light" w:hAnsi="Calibri Light"/>
        </w:rPr>
      </w:pPr>
    </w:p>
    <w:sectPr w:rsidR="0018518B" w:rsidRPr="00A37118" w:rsidSect="00571259">
      <w:pgSz w:w="11906" w:h="16838"/>
      <w:pgMar w:top="567"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1"/>
      <w:numFmt w:val="bullet"/>
      <w:lvlText w:val=""/>
      <w:lvlJc w:val="left"/>
      <w:pPr>
        <w:ind w:left="720" w:hanging="360"/>
      </w:pPr>
      <w:rPr>
        <w:rFonts w:ascii="Symbol" w:hAnsi="Symbol" w:cs="Symbol" w:hint="default"/>
        <w:b w:val="0"/>
        <w:bCs w:val="0"/>
        <w:i w:val="0"/>
        <w:iCs w:val="0"/>
        <w:strike w:val="0"/>
        <w:dstrike w:val="0"/>
        <w:color w:val="auto"/>
        <w:sz w:val="16"/>
        <w:szCs w:val="16"/>
        <w:u w:val="none"/>
        <w:effect w:val="none"/>
      </w:rPr>
    </w:lvl>
  </w:abstractNum>
  <w:abstractNum w:abstractNumId="1">
    <w:nsid w:val="00000002"/>
    <w:multiLevelType w:val="multilevel"/>
    <w:tmpl w:val="00000002"/>
    <w:lvl w:ilvl="0">
      <w:start w:val="1"/>
      <w:numFmt w:val="bullet"/>
      <w:lvlText w:val=""/>
      <w:lvlJc w:val="left"/>
      <w:pPr>
        <w:ind w:left="360" w:hanging="360"/>
      </w:pPr>
      <w:rPr>
        <w:rFonts w:ascii="Symbol" w:hAnsi="Symbol" w:cs="Symbol" w:hint="default"/>
        <w:b w:val="0"/>
        <w:bCs w:val="0"/>
        <w:i w:val="0"/>
        <w:iCs w:val="0"/>
        <w:strike w:val="0"/>
        <w:dstrike w:val="0"/>
        <w:color w:val="auto"/>
        <w:sz w:val="16"/>
        <w:szCs w:val="16"/>
        <w:u w:val="none"/>
        <w:effect w:val="none"/>
      </w:rPr>
    </w:lvl>
    <w:lvl w:ilvl="1">
      <w:start w:val="1"/>
      <w:numFmt w:val="bullet"/>
      <w:lvlText w:val=""/>
      <w:lvlJc w:val="left"/>
      <w:pPr>
        <w:ind w:left="720" w:hanging="360"/>
      </w:pPr>
      <w:rPr>
        <w:rFonts w:ascii="Symbol" w:hAnsi="Symbol" w:cs="Symbol" w:hint="default"/>
        <w:b w:val="0"/>
        <w:bCs w:val="0"/>
        <w:i w:val="0"/>
        <w:iCs w:val="0"/>
        <w:strike w:val="0"/>
        <w:dstrike w:val="0"/>
        <w:color w:val="auto"/>
        <w:sz w:val="16"/>
        <w:szCs w:val="16"/>
        <w:u w:val="none"/>
        <w:effect w:val="none"/>
      </w:rPr>
    </w:lvl>
    <w:lvl w:ilvl="2">
      <w:start w:val="1"/>
      <w:numFmt w:val="bullet"/>
      <w:lvlText w:val=""/>
      <w:lvlJc w:val="left"/>
      <w:pPr>
        <w:ind w:left="1080" w:hanging="360"/>
      </w:pPr>
      <w:rPr>
        <w:rFonts w:ascii="Symbol" w:hAnsi="Symbol" w:cs="Symbol" w:hint="default"/>
        <w:b w:val="0"/>
        <w:bCs w:val="0"/>
        <w:i w:val="0"/>
        <w:iCs w:val="0"/>
        <w:strike w:val="0"/>
        <w:dstrike w:val="0"/>
        <w:color w:val="auto"/>
        <w:sz w:val="16"/>
        <w:szCs w:val="16"/>
        <w:u w:val="none"/>
        <w:effect w:val="none"/>
      </w:rPr>
    </w:lvl>
    <w:lvl w:ilvl="3">
      <w:start w:val="1"/>
      <w:numFmt w:val="bullet"/>
      <w:lvlText w:val=""/>
      <w:lvlJc w:val="left"/>
      <w:pPr>
        <w:ind w:left="1440" w:hanging="360"/>
      </w:pPr>
      <w:rPr>
        <w:rFonts w:ascii="Symbol" w:hAnsi="Symbol" w:cs="Symbol" w:hint="default"/>
        <w:b w:val="0"/>
        <w:bCs w:val="0"/>
        <w:i w:val="0"/>
        <w:iCs w:val="0"/>
        <w:strike w:val="0"/>
        <w:dstrike w:val="0"/>
        <w:color w:val="auto"/>
        <w:sz w:val="16"/>
        <w:szCs w:val="16"/>
        <w:u w:val="none"/>
        <w:effect w:val="none"/>
      </w:rPr>
    </w:lvl>
    <w:lvl w:ilvl="4">
      <w:start w:val="1"/>
      <w:numFmt w:val="bullet"/>
      <w:lvlText w:val=""/>
      <w:lvlJc w:val="left"/>
      <w:pPr>
        <w:ind w:left="1800" w:hanging="360"/>
      </w:pPr>
      <w:rPr>
        <w:rFonts w:ascii="Symbol" w:hAnsi="Symbol" w:cs="Symbol" w:hint="default"/>
        <w:b w:val="0"/>
        <w:bCs w:val="0"/>
        <w:i w:val="0"/>
        <w:iCs w:val="0"/>
        <w:strike w:val="0"/>
        <w:dstrike w:val="0"/>
        <w:color w:val="auto"/>
        <w:sz w:val="16"/>
        <w:szCs w:val="16"/>
        <w:u w:val="none"/>
        <w:effect w:val="none"/>
      </w:rPr>
    </w:lvl>
    <w:lvl w:ilvl="5">
      <w:start w:val="1"/>
      <w:numFmt w:val="bullet"/>
      <w:lvlText w:val=""/>
      <w:lvlJc w:val="left"/>
      <w:pPr>
        <w:ind w:left="2160" w:hanging="360"/>
      </w:pPr>
      <w:rPr>
        <w:rFonts w:ascii="Symbol" w:hAnsi="Symbol" w:cs="Symbol" w:hint="default"/>
        <w:b w:val="0"/>
        <w:bCs w:val="0"/>
        <w:i w:val="0"/>
        <w:iCs w:val="0"/>
        <w:strike w:val="0"/>
        <w:dstrike w:val="0"/>
        <w:color w:val="auto"/>
        <w:sz w:val="16"/>
        <w:szCs w:val="16"/>
        <w:u w:val="none"/>
        <w:effect w:val="none"/>
      </w:rPr>
    </w:lvl>
    <w:lvl w:ilvl="6">
      <w:start w:val="1"/>
      <w:numFmt w:val="bullet"/>
      <w:lvlText w:val=""/>
      <w:lvlJc w:val="left"/>
      <w:pPr>
        <w:ind w:left="2520" w:hanging="360"/>
      </w:pPr>
      <w:rPr>
        <w:rFonts w:ascii="Symbol" w:hAnsi="Symbol" w:cs="Symbol" w:hint="default"/>
        <w:b w:val="0"/>
        <w:bCs w:val="0"/>
        <w:i w:val="0"/>
        <w:iCs w:val="0"/>
        <w:strike w:val="0"/>
        <w:dstrike w:val="0"/>
        <w:color w:val="auto"/>
        <w:sz w:val="16"/>
        <w:szCs w:val="16"/>
        <w:u w:val="none"/>
        <w:effect w:val="none"/>
      </w:rPr>
    </w:lvl>
    <w:lvl w:ilvl="7">
      <w:start w:val="1"/>
      <w:numFmt w:val="bullet"/>
      <w:lvlText w:val=""/>
      <w:lvlJc w:val="left"/>
      <w:pPr>
        <w:ind w:left="2880" w:hanging="360"/>
      </w:pPr>
      <w:rPr>
        <w:rFonts w:ascii="Symbol" w:hAnsi="Symbol" w:cs="Symbol" w:hint="default"/>
        <w:b w:val="0"/>
        <w:bCs w:val="0"/>
        <w:i w:val="0"/>
        <w:iCs w:val="0"/>
        <w:strike w:val="0"/>
        <w:dstrike w:val="0"/>
        <w:color w:val="auto"/>
        <w:sz w:val="16"/>
        <w:szCs w:val="16"/>
        <w:u w:val="none"/>
        <w:effect w:val="none"/>
      </w:rPr>
    </w:lvl>
    <w:lvl w:ilvl="8">
      <w:start w:val="1"/>
      <w:numFmt w:val="bullet"/>
      <w:lvlText w:val=""/>
      <w:lvlJc w:val="left"/>
      <w:pPr>
        <w:ind w:left="3240" w:hanging="360"/>
      </w:pPr>
      <w:rPr>
        <w:rFonts w:ascii="Symbol" w:hAnsi="Symbol" w:cs="Symbol" w:hint="default"/>
        <w:b w:val="0"/>
        <w:bCs w:val="0"/>
        <w:i w:val="0"/>
        <w:iCs w:val="0"/>
        <w:strike w:val="0"/>
        <w:dstrike w:val="0"/>
        <w:color w:val="auto"/>
        <w:sz w:val="16"/>
        <w:szCs w:val="16"/>
        <w:u w:val="none"/>
        <w:effect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oNotTrackMove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E5C59"/>
    <w:rsid w:val="000F5F38"/>
    <w:rsid w:val="0018518B"/>
    <w:rsid w:val="002051FF"/>
    <w:rsid w:val="0056533A"/>
    <w:rsid w:val="00571259"/>
    <w:rsid w:val="00A03FC1"/>
    <w:rsid w:val="00A37118"/>
    <w:rsid w:val="00BE5C59"/>
    <w:rsid w:val="00C87B8E"/>
    <w:rsid w:val="00EB1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C59"/>
    <w:rPr>
      <w:rFonts w:ascii="Verdana" w:hAnsi="Verdana" w:cs="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E5C59"/>
    <w:pPr>
      <w:autoSpaceDE w:val="0"/>
      <w:autoSpaceDN w:val="0"/>
      <w:spacing w:after="200" w:line="276" w:lineRule="auto"/>
      <w:ind w:left="720"/>
    </w:pPr>
    <w:rPr>
      <w:rFonts w:ascii="Calibri" w:hAnsi="Calibri" w:cs="Calibri"/>
      <w:sz w:val="22"/>
      <w:szCs w:val="22"/>
    </w:rPr>
  </w:style>
  <w:style w:type="paragraph" w:customStyle="1" w:styleId="Normal0">
    <w:name w:val="[Normal]"/>
    <w:basedOn w:val="Normal"/>
    <w:uiPriority w:val="99"/>
    <w:rsid w:val="00BE5C59"/>
    <w:pPr>
      <w:autoSpaceDE w:val="0"/>
      <w:autoSpaceDN w:val="0"/>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72955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619</Words>
  <Characters>3532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Liam’s Holiday Hotline – Booking Terms and Conditions</vt:lpstr>
    </vt:vector>
  </TitlesOfParts>
  <Company/>
  <LinksUpToDate>false</LinksUpToDate>
  <CharactersWithSpaces>4143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Liam’s Holiday Hotline – Booking Terms and Conditions</dc:title>
  <dc:subject/>
  <dc:creator>Guest</dc:creator>
  <cp:keywords/>
  <dc:description/>
  <cp:lastModifiedBy>jan smith</cp:lastModifiedBy>
  <cp:revision>5</cp:revision>
  <cp:lastPrinted>2008-06-26T04:18:00Z</cp:lastPrinted>
  <dcterms:created xsi:type="dcterms:W3CDTF">2008-06-26T12:07:00Z</dcterms:created>
  <dcterms:modified xsi:type="dcterms:W3CDTF">2013-04-22T05:56:00Z</dcterms:modified>
</cp:coreProperties>
</file>